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CD" w:rsidRDefault="00CB2B26">
      <w:pPr>
        <w:spacing w:line="440" w:lineRule="exact"/>
        <w:jc w:val="left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附件：</w:t>
      </w:r>
    </w:p>
    <w:p w:rsidR="00BE1BCD" w:rsidRDefault="00CB2B26">
      <w:pPr>
        <w:spacing w:line="440" w:lineRule="exact"/>
        <w:jc w:val="center"/>
        <w:outlineLvl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昆明农业发展投资有限公司</w:t>
      </w:r>
    </w:p>
    <w:p w:rsidR="00BE1BCD" w:rsidRDefault="00CB2B26">
      <w:pPr>
        <w:spacing w:line="440" w:lineRule="exact"/>
        <w:jc w:val="center"/>
        <w:outlineLvl w:val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提名申报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2020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年度省科学技术奖项目公示内容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04"/>
        <w:gridCol w:w="403"/>
        <w:gridCol w:w="1012"/>
        <w:gridCol w:w="87"/>
        <w:gridCol w:w="344"/>
        <w:gridCol w:w="992"/>
        <w:gridCol w:w="426"/>
        <w:gridCol w:w="79"/>
        <w:gridCol w:w="32"/>
        <w:gridCol w:w="172"/>
        <w:gridCol w:w="851"/>
        <w:gridCol w:w="418"/>
        <w:gridCol w:w="478"/>
        <w:gridCol w:w="798"/>
        <w:gridCol w:w="8"/>
        <w:gridCol w:w="282"/>
        <w:gridCol w:w="400"/>
        <w:gridCol w:w="316"/>
        <w:gridCol w:w="417"/>
        <w:gridCol w:w="144"/>
        <w:gridCol w:w="356"/>
        <w:gridCol w:w="589"/>
        <w:gridCol w:w="48"/>
      </w:tblGrid>
      <w:tr w:rsidR="00BE1BCD">
        <w:trPr>
          <w:gridAfter w:val="1"/>
          <w:wAfter w:w="48" w:type="dxa"/>
          <w:cantSplit/>
          <w:trHeight w:val="440"/>
          <w:jc w:val="center"/>
        </w:trPr>
        <w:tc>
          <w:tcPr>
            <w:tcW w:w="205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项目名称</w:t>
            </w:r>
          </w:p>
        </w:tc>
        <w:tc>
          <w:tcPr>
            <w:tcW w:w="710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草莓新品种选育与绿色生产配套技术产业化应用</w:t>
            </w:r>
          </w:p>
        </w:tc>
      </w:tr>
      <w:tr w:rsidR="00BE1BCD">
        <w:trPr>
          <w:gridAfter w:val="1"/>
          <w:wAfter w:w="48" w:type="dxa"/>
          <w:cantSplit/>
          <w:trHeight w:val="440"/>
          <w:jc w:val="center"/>
        </w:trPr>
        <w:tc>
          <w:tcPr>
            <w:tcW w:w="205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提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名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者</w:t>
            </w:r>
          </w:p>
        </w:tc>
        <w:tc>
          <w:tcPr>
            <w:tcW w:w="7102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玉溪市科学技术局</w:t>
            </w:r>
          </w:p>
        </w:tc>
      </w:tr>
      <w:tr w:rsidR="00BE1BCD">
        <w:trPr>
          <w:gridAfter w:val="1"/>
          <w:wAfter w:w="48" w:type="dxa"/>
          <w:cantSplit/>
          <w:trHeight w:val="477"/>
          <w:jc w:val="center"/>
        </w:trPr>
        <w:tc>
          <w:tcPr>
            <w:tcW w:w="20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拟提名等级</w:t>
            </w:r>
          </w:p>
        </w:tc>
        <w:tc>
          <w:tcPr>
            <w:tcW w:w="71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2"/>
                <w:sz w:val="24"/>
              </w:rPr>
              <w:t>拟提名该项目申报云南省科学技术进步二等奖</w:t>
            </w:r>
          </w:p>
        </w:tc>
      </w:tr>
      <w:tr w:rsidR="00BE1BCD">
        <w:trPr>
          <w:gridAfter w:val="1"/>
          <w:wAfter w:w="48" w:type="dxa"/>
          <w:cantSplit/>
          <w:trHeight w:val="1091"/>
          <w:jc w:val="center"/>
        </w:trPr>
        <w:tc>
          <w:tcPr>
            <w:tcW w:w="20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主要完成人</w:t>
            </w:r>
          </w:p>
        </w:tc>
        <w:tc>
          <w:tcPr>
            <w:tcW w:w="71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autoSpaceDE w:val="0"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阮继伟，汪国鲜，杨春梅，陈杉艳，吴丽芳，孙建丽，瞿素萍，李永平，廖承飞。</w:t>
            </w:r>
          </w:p>
        </w:tc>
      </w:tr>
      <w:tr w:rsidR="00BE1BCD">
        <w:trPr>
          <w:gridAfter w:val="1"/>
          <w:wAfter w:w="48" w:type="dxa"/>
          <w:cantSplit/>
          <w:trHeight w:val="690"/>
          <w:jc w:val="center"/>
        </w:trPr>
        <w:tc>
          <w:tcPr>
            <w:tcW w:w="20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主要完成单位</w:t>
            </w:r>
          </w:p>
        </w:tc>
        <w:tc>
          <w:tcPr>
            <w:tcW w:w="71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autoSpaceDE w:val="0"/>
              <w:adjustRightInd w:val="0"/>
              <w:snapToGrid w:val="0"/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 w:val="24"/>
              </w:rPr>
              <w:t>玉溪云星生物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4"/>
              </w:rPr>
              <w:t>科技有限公司、云南省农业科学院花卉研究所、云南省农业科学院热区生态农业研究所、昆明市农业科学研究院、昆明农业发展投资有限公司、云南省绿色食品发展中心、会泽山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 w:val="24"/>
              </w:rPr>
              <w:t>喜农业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4"/>
              </w:rPr>
              <w:t>科技开发有限公司。</w:t>
            </w:r>
          </w:p>
        </w:tc>
      </w:tr>
      <w:tr w:rsidR="00BE1BCD">
        <w:trPr>
          <w:gridAfter w:val="1"/>
          <w:wAfter w:w="48" w:type="dxa"/>
          <w:cantSplit/>
          <w:trHeight w:val="590"/>
          <w:jc w:val="center"/>
        </w:trPr>
        <w:tc>
          <w:tcPr>
            <w:tcW w:w="91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知识产权和论文专著目录</w:t>
            </w:r>
          </w:p>
        </w:tc>
      </w:tr>
      <w:tr w:rsidR="00BE1BCD">
        <w:trPr>
          <w:gridAfter w:val="1"/>
          <w:wAfter w:w="48" w:type="dxa"/>
          <w:cantSplit/>
          <w:trHeight w:val="590"/>
          <w:jc w:val="center"/>
        </w:trPr>
        <w:tc>
          <w:tcPr>
            <w:tcW w:w="9156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BCD" w:rsidRDefault="00CB2B2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eastAsia="仿宋_GB2312" w:hAnsi="宋体" w:cs="宋体"/>
                <w:b/>
                <w:bCs/>
                <w:kern w:val="0"/>
              </w:rPr>
              <w:t>1.</w:t>
            </w:r>
            <w:r>
              <w:rPr>
                <w:rFonts w:eastAsia="仿宋_GB2312" w:hAnsi="宋体" w:cs="宋体" w:hint="eastAsia"/>
                <w:b/>
                <w:bCs/>
                <w:kern w:val="0"/>
              </w:rPr>
              <w:t>主要知识产权目录</w:t>
            </w:r>
          </w:p>
        </w:tc>
      </w:tr>
      <w:tr w:rsidR="00BE1BCD">
        <w:trPr>
          <w:trHeight w:val="658"/>
          <w:tblHeader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sz w:val="10"/>
                <w:szCs w:val="10"/>
              </w:rPr>
              <w:br w:type="page"/>
            </w: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知识产权（标准）类别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知识产权（标准）具体名称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国家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（地区）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授权（标准发布）日期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证书编号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br/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（标准批准发布部门）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权利人（标准起草单位）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发明人（标准起草人）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发明专利（标准）有效状态</w:t>
            </w:r>
          </w:p>
        </w:tc>
      </w:tr>
      <w:tr w:rsidR="00BE1BCD">
        <w:trPr>
          <w:gridAfter w:val="1"/>
          <w:wAfter w:w="48" w:type="dxa"/>
          <w:trHeight w:val="90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技术发明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一种滇中地区短日照草莓催花苗生产方法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ZL201410363186.7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2015.11.18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1844036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云南省农业科学院花卉研究所，云南云科花卉有限公司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阮继伟，杨春梅，曹桦，李金泽，单芹丽，汪国鲜，吴丽芳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502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技术发明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一种滇中地区草莓鲜果的绿色安全生产方法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ZL201710927308.4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2020.09.08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3976793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科技有限公司，云南省农业科学院花卉研究所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阮继伟，孙建丽，汪国鲜，杨春梅，吴丽芳，余蓉培，单芹丽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1157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夏怡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CNA20170315.7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2020.09.30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2020015920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阮继伟；吴丽芳；李进昆；孙建丽；赵培飞；黎霞；汪国鲜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1177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秋香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CNA20170316.6</w:t>
            </w:r>
          </w:p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20150001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2020.09.30</w:t>
            </w:r>
          </w:p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2020015921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bottom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王继华，阮继伟，瞿素萍，单芹丽，余蓉培，李慧敏，杨维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1700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秋红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CNA20170318.5</w:t>
            </w:r>
          </w:p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20150002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2020.09.30</w:t>
            </w:r>
          </w:p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2020015922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阮继伟，汪国鲜，李绅崇，廖承飞，江功武，杨春梅，孙建丽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1672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怡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CNA20170318.4</w:t>
            </w:r>
          </w:p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20150004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2020.09.30</w:t>
            </w:r>
          </w:p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2015.01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2020015923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阮继伟，杨春梅，将海玉，屈云慧，孙建丽，李慧敏，杨维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97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小红袄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20160008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2016.02.16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阮继伟，王继华，李绅崇，杨春梅，吴丽芳，汪国鲜，单芹丽，曹桦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846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冬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怡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20160009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2016.02.16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云南省农业科学院花卉研究所，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杨春梅，阮继伟，汪国鲜，吴丽芳，李进昆，赵培飞，黎霞，单芹丽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902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云星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20180025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2018.07.25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科技有限公司、云南省农业科学院花卉研究所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阮继伟，余蓉培，单芹丽，吴丽芳，杨春梅，汪国鲜，孙建丽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94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云星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20180027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2018.07.25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云南省农业科学院花卉研究所、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孙建丽，阮继伟，吴丽芳，单芹丽，汪国鲜，余蓉培，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蔣海玉</w:t>
            </w:r>
            <w:proofErr w:type="gram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94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秋纹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20150003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2015.01.21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云南省农业科学院花卉研究所、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阮继伟，吴丽芳，曹桦，李涵，李进昆，赵培飞，黎霞、徐凤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94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新品种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云星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  <w:proofErr w:type="gramEnd"/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中国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林园植新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登第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20180026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  <w:t>2018.07.25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云南省农业科学院花卉研究所、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玉溪云星生物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屈云慧，蔣海玉，阮继伟，单芹丽，汪国鲜，杨春梅，余蓉培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lang w:bidi="ar"/>
              </w:rPr>
              <w:t>有效</w:t>
            </w:r>
          </w:p>
        </w:tc>
      </w:tr>
      <w:tr w:rsidR="00BE1BCD">
        <w:trPr>
          <w:gridAfter w:val="1"/>
          <w:wAfter w:w="48" w:type="dxa"/>
          <w:trHeight w:val="693"/>
          <w:jc w:val="center"/>
        </w:trPr>
        <w:tc>
          <w:tcPr>
            <w:tcW w:w="91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rPr>
                <w:rFonts w:ascii="Times New Roman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、代表性论文专著</w:t>
            </w:r>
          </w:p>
        </w:tc>
      </w:tr>
      <w:tr w:rsidR="00BE1BCD">
        <w:trPr>
          <w:gridAfter w:val="1"/>
          <w:wAfter w:w="48" w:type="dxa"/>
          <w:trHeight w:val="90"/>
          <w:tblHeader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序号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论文专著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名称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刊名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作者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年卷页码（</w:t>
            </w: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xx</w:t>
            </w: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xx</w:t>
            </w: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卷</w:t>
            </w: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xx</w:t>
            </w: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页）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发表时间（年月日）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通讯作者（含共同）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第一作者（含共同）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国内作者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SCI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他引次数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影响因子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论文署名单位是否包含国外单位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b/>
                <w:bCs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8"/>
              </w:rPr>
              <w:t>知识产权是否归国内所有</w:t>
            </w:r>
          </w:p>
        </w:tc>
      </w:tr>
      <w:tr w:rsidR="00BE1BCD">
        <w:trPr>
          <w:gridAfter w:val="1"/>
          <w:wAfter w:w="48" w:type="dxa"/>
          <w:trHeight w:hRule="exact" w:val="3078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lastRenderedPageBreak/>
              <w:t>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Segregation ratio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selfed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and crossed progenies demonstrates the single dominant-gene inheritance of day-neutrality in strawberry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Horticulture.,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Environment., and Biotechnology e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Chunmei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Guoxian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Wang,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Wu,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Shenchong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Li,</w:t>
            </w:r>
          </w:p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Pang Tao,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Chengfei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Liao, Young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Rog</w:t>
            </w:r>
            <w:proofErr w:type="spellEnd"/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2017,58(6):585-590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2017-12-1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Jihua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Wang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Chunmei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 n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Chunmei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Guoxian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Wang,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Wu,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nchong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Li,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2987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Longer Duration of Short-day Treatment Is Required to Advance Flowering and Fruiting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Decaploid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Strawberry ‘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Tokun</w:t>
            </w:r>
            <w:proofErr w:type="spellEnd"/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outlineLvl w:val="1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HORTSCIENCE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Guoxian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Wang,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Gongwei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Chunmei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Yang, Fan Li,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Linmeng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Wu  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55(1):30–34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2020-1-1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Wu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Guoxian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Wang,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Gongwei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Chunmei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Yang, Fan Li,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Linmeng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2107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Flowering and fruiting of day-neutral and ever-bearing strawberry cultivars in high-elevation for summer and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autumn fruit production in Korea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Horticulture., Environment., and Biotechnology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Ruan</w:t>
            </w:r>
            <w:proofErr w:type="spellEnd"/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, Young Hun Lee</w:t>
            </w:r>
          </w:p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, and Young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Rog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Yeoung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2013,54(2):109-120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2013-4-1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Rog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Yeoung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2280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Sugar and organic acid contents of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day-neutral and ever-bearing strawberry cultivars in high-elevation for summer and autumn fruit production in Korea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Horticulture., Environment., and Biotechnology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Young Hun Lee,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Sae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Jin, Hong, and Young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Yeoung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2013,54(3):214-222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2013-6-1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Young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Rog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Yeoung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left="90" w:hangingChars="50" w:hanging="9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,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996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Influence of Cultivar, Planting Date, and Planting Material on Yield of Day-neutral Strawberry in Highland Areas of Korea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Horticulture., Environment., and Biotechnology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Ruan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Young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Yeoung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, and Kirk D. Larson 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52(6):567-575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2011-12-1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Young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Rog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Yeoung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left="90" w:hangingChars="50" w:hanging="9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2279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lastRenderedPageBreak/>
              <w:t>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Influence of Short Day Treatment on Autumn Fruit Production of June-bearing Strawberry Cultivars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Horticulture.,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Environment., and Biotechnology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Jiwei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Ruan,Young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Hun Lee, Young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Yeoung,and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Kirk D. Larson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52(3):259-264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2011-6-2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Young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Rog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Yeoung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left="90" w:hangingChars="50" w:hanging="9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828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Efficacy of Highland Production of Strawberry Transplants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African Journal of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Biotechnology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JiweiRuan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Cheol-Soo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Yoon1, Young-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Rog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Yeoung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, Kirk D. Larson and Liz Ponce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200,8:1497-1501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2009-4-20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Young-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Rog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Yeoung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left="90" w:hangingChars="50" w:hanging="9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Jiwei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Ruan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Jiwei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Ruan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853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日中性草莓品种资源主要经济性状测定与分析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西南农业学报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汪国鲜，孙建丽，蒋海玉，杨春梅，吴丽芳，单芹丽，余蓉培，阮继伟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2018, 31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2018-.10-1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阮继伟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汪国鲜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汪国鲜，孙建丽，蒋海玉，杨春梅，吴丽芳，单芹丽，余蓉培，阮继伟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69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短日照与氮素营养对十倍体草莓‘桃熏’植株形态与开花结果的影响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西南农业学报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宁功伟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，阮继伟，李俊杰，瞿素萍，吴学尉，蒋海玉，汪国鲜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2019,32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2019-12-1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蒋海玉，汪国鲜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宁功伟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宁功伟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，阮继伟，李俊杰，瞿素萍，吴学尉，蒋海玉，汪国鲜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70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10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温度响应上位抑制草莓开花基因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FaDSF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遗传模型分析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西南农业学报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阮继伟，孙建丽，万红，单芹丽，田林孟，蒋海玉，杨春梅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2020,33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））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2020-12-1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蒋海玉，杨春梅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阮继伟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阮继伟，孙建丽，万红，单芹丽，田林孟，蒋海玉，杨春梅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70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11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Effect of Different Concentration of BA and IBA on Meristem Culture of Strawberry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The Journal of Environmental Research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Jiwei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Ruan</w:t>
            </w:r>
            <w:proofErr w:type="spellEnd"/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and Young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Rog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Yeoung</w:t>
            </w:r>
            <w:proofErr w:type="spellEnd"/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2008-12-1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Young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Rog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Yeoung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Jiwei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Ruan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70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>12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红花草莓研究进展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西南农业学报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李苗，吴丽芳、汪国鲜、杨春梅、单芹丽，阮继伟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2012-12-1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阮继伟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李苗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李苗，吴丽芳、汪国鲜、杨春梅、单芹丽，阮继伟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hRule="exact" w:val="1704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lastRenderedPageBreak/>
              <w:t>13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高海拔冷凉地区四季草莓夏秋生产技术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北方园艺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陈杉艳，李永平，沈雪梅，罗志伟，王芷君，雷家军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2020-10-1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陈杉艳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雷家军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陈杉艳，李永平，沈雪梅，罗志伟，王芷君，雷家军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BE1BC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</w:p>
        </w:tc>
      </w:tr>
      <w:tr w:rsidR="00BE1BCD">
        <w:trPr>
          <w:gridAfter w:val="1"/>
          <w:wAfter w:w="48" w:type="dxa"/>
          <w:trHeight w:val="634"/>
          <w:jc w:val="center"/>
        </w:trPr>
        <w:tc>
          <w:tcPr>
            <w:tcW w:w="91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3</w:t>
            </w:r>
            <w:r>
              <w:rPr>
                <w:rFonts w:eastAsia="仿宋_GB2312" w:hAnsi="宋体" w:cs="宋体" w:hint="eastAsia"/>
                <w:b/>
                <w:bCs/>
                <w:kern w:val="0"/>
              </w:rPr>
              <w:t>、云南省农业主推技术</w:t>
            </w:r>
          </w:p>
        </w:tc>
      </w:tr>
      <w:tr w:rsidR="00BE1BCD">
        <w:trPr>
          <w:gridAfter w:val="1"/>
          <w:wAfter w:w="48" w:type="dxa"/>
          <w:trHeight w:hRule="exact" w:val="572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技术名称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技术依托单位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年度</w:t>
            </w:r>
          </w:p>
        </w:tc>
      </w:tr>
      <w:tr w:rsidR="00BE1BCD">
        <w:trPr>
          <w:gridAfter w:val="1"/>
          <w:wAfter w:w="48" w:type="dxa"/>
          <w:trHeight w:hRule="exact" w:val="632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草莓绿色高效优质栽培技术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昆明市农业科学研究院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云南省绿色食品发展中心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</w:t>
            </w:r>
          </w:p>
        </w:tc>
      </w:tr>
      <w:tr w:rsidR="00BE1BCD">
        <w:trPr>
          <w:gridAfter w:val="1"/>
          <w:wAfter w:w="48" w:type="dxa"/>
          <w:trHeight w:hRule="exact" w:val="712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短日照草莓催花苗生产技术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云南省农业科学院花卉研究所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玉溪云星生物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科技有限公司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云南省绿色食品发展中心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</w:t>
            </w:r>
          </w:p>
        </w:tc>
      </w:tr>
      <w:tr w:rsidR="00BE1BCD">
        <w:trPr>
          <w:gridAfter w:val="1"/>
          <w:wAfter w:w="48" w:type="dxa"/>
          <w:trHeight w:val="493"/>
          <w:jc w:val="center"/>
        </w:trPr>
        <w:tc>
          <w:tcPr>
            <w:tcW w:w="915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4</w:t>
            </w:r>
            <w:r>
              <w:rPr>
                <w:rFonts w:eastAsia="仿宋_GB2312" w:hAnsi="宋体" w:cs="宋体" w:hint="eastAsia"/>
                <w:b/>
                <w:bCs/>
                <w:kern w:val="0"/>
              </w:rPr>
              <w:t>、承担项目</w:t>
            </w:r>
          </w:p>
        </w:tc>
      </w:tr>
      <w:tr w:rsidR="00BE1BCD">
        <w:trPr>
          <w:gridAfter w:val="1"/>
          <w:wAfter w:w="48" w:type="dxa"/>
          <w:trHeight w:hRule="exact" w:val="489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项目计划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项目编号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项目名称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eastAsia="仿宋_GB2312" w:hAnsi="宋体" w:cs="宋体"/>
                <w:b/>
                <w:bCs/>
                <w:kern w:val="0"/>
              </w:rPr>
            </w:pPr>
            <w:r>
              <w:rPr>
                <w:rFonts w:eastAsia="仿宋_GB2312" w:hAnsi="宋体" w:cs="宋体" w:hint="eastAsia"/>
                <w:b/>
                <w:bCs/>
                <w:kern w:val="0"/>
              </w:rPr>
              <w:t>承担单位</w:t>
            </w:r>
          </w:p>
        </w:tc>
      </w:tr>
      <w:tr w:rsidR="00BE1BCD">
        <w:trPr>
          <w:gridAfter w:val="1"/>
          <w:wAfter w:w="48" w:type="dxa"/>
          <w:trHeight w:hRule="exact" w:val="1006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中央引导地方科技发展专项资金项目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201780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自育草莓品种、优质种苗及栽培技术示范推广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玉溪云星生物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科技有限公司、云南省农业科学院花卉研究所</w:t>
            </w:r>
          </w:p>
        </w:tc>
      </w:tr>
      <w:tr w:rsidR="00BE1BCD">
        <w:trPr>
          <w:gridAfter w:val="1"/>
          <w:wAfter w:w="48" w:type="dxa"/>
          <w:trHeight w:hRule="exact" w:val="719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公司自立项目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2014001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草莓种质资源引进、收集与新品种选育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玉溪云星生物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科技有限公司</w:t>
            </w:r>
          </w:p>
        </w:tc>
      </w:tr>
      <w:tr w:rsidR="00BE1BCD">
        <w:trPr>
          <w:gridAfter w:val="1"/>
          <w:wAfter w:w="48" w:type="dxa"/>
          <w:trHeight w:hRule="exact" w:val="1115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昆明农业发展投资有限公司横向项目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高原云果产业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园精品温室瓜果科研示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范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基地建设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云南省农业科学院花卉研究所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昆明农业发展投资有限公司</w:t>
            </w:r>
          </w:p>
        </w:tc>
      </w:tr>
      <w:tr w:rsidR="00BE1BCD">
        <w:trPr>
          <w:gridAfter w:val="1"/>
          <w:wAfter w:w="48" w:type="dxa"/>
          <w:trHeight w:hRule="exact" w:val="989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上海寻梦信息技术有限公司（拼多多）横向项目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多多农研科技大赛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云南省农业科学院花卉研究所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昆明农业发展投资有限公司</w:t>
            </w:r>
          </w:p>
        </w:tc>
      </w:tr>
      <w:tr w:rsidR="00BE1BCD">
        <w:trPr>
          <w:gridAfter w:val="1"/>
          <w:wAfter w:w="48" w:type="dxa"/>
          <w:trHeight w:hRule="exact" w:val="840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横向国际（中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韩）合作项目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夏季草莓品种资源评价与配套生产技术研发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云南省农业科学院热区生态农业研究所</w:t>
            </w:r>
          </w:p>
        </w:tc>
      </w:tr>
      <w:tr w:rsidR="00BE1BCD">
        <w:trPr>
          <w:gridAfter w:val="1"/>
          <w:wAfter w:w="48" w:type="dxa"/>
          <w:trHeight w:hRule="exact" w:val="979"/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“三区”科技服务项目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阮继伟（腾冲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阮继伟（会泽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  <w:p w:rsidR="00BE1BCD" w:rsidRDefault="00CB2B26">
            <w:pPr>
              <w:pStyle w:val="a3"/>
              <w:adjustRightInd w:val="0"/>
              <w:snapToGrid w:val="0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陈杉艳（泸水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云南省农业科学院花卉研究所</w:t>
            </w:r>
          </w:p>
          <w:p w:rsidR="00BE1BCD" w:rsidRDefault="00CB2B26">
            <w:pPr>
              <w:pStyle w:val="a3"/>
              <w:adjustRightInd w:val="0"/>
              <w:snapToGrid w:val="0"/>
              <w:spacing w:line="240" w:lineRule="auto"/>
              <w:ind w:firstLineChars="0" w:firstLine="0"/>
              <w:outlineLvl w:val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昆明市农业科学研究院</w:t>
            </w:r>
          </w:p>
        </w:tc>
      </w:tr>
    </w:tbl>
    <w:p w:rsidR="00BE1BCD" w:rsidRDefault="00BE1BCD">
      <w:pPr>
        <w:adjustRightInd w:val="0"/>
        <w:snapToGrid w:val="0"/>
        <w:rPr>
          <w:sz w:val="10"/>
          <w:szCs w:val="10"/>
        </w:rPr>
      </w:pPr>
    </w:p>
    <w:p w:rsidR="00BE1BCD" w:rsidRDefault="00BE1BCD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  <w:sectPr w:rsidR="00BE1B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1BCD" w:rsidRDefault="00BE1BCD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:rsidR="00BE1BCD" w:rsidRDefault="00CB2B26">
      <w:pPr>
        <w:spacing w:line="50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成果完成单位情况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395"/>
        <w:gridCol w:w="1134"/>
        <w:gridCol w:w="4708"/>
        <w:gridCol w:w="1174"/>
        <w:gridCol w:w="1730"/>
      </w:tblGrid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完　成　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ind w:leftChars="-14" w:left="-29" w:rightChars="-78" w:right="-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邮政编码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详　细　通　信　地　址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玉溪云星生物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652604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玉溪市江川区九溪镇云南农业科技园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阮继伟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13668717344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云南省农业科学院花卉研究所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50205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昆明市盘龙区北京路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238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李慧敏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3608852012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云南省农业科学院热区生态农业研究所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51300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云南省元谋县南城街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廖承飞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8187853185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昆明市农业科学研究院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50034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昆明市西山区环城南路与华昌路交叉口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陈杉艳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8987091663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昆明农业发展投资有限公司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50200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昆明市盘龙区青云街道山水白沙小区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栋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张永奎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13211683322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云南省绿色食品发展中心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50032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云南省昆明市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盘龙区穿金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号齐天大厦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李永平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3116290224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CB2B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会泽山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喜农业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科技开发有限公司</w:t>
            </w:r>
          </w:p>
        </w:tc>
        <w:tc>
          <w:tcPr>
            <w:tcW w:w="113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54299</w:t>
            </w:r>
          </w:p>
        </w:tc>
        <w:tc>
          <w:tcPr>
            <w:tcW w:w="4708" w:type="dxa"/>
            <w:vAlign w:val="center"/>
          </w:tcPr>
          <w:p w:rsidR="00BE1BCD" w:rsidRDefault="00CB2B26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云南省曲靖市会泽县宝云街道土城村良种场</w:t>
            </w:r>
          </w:p>
        </w:tc>
        <w:tc>
          <w:tcPr>
            <w:tcW w:w="1174" w:type="dxa"/>
            <w:vAlign w:val="center"/>
          </w:tcPr>
          <w:p w:rsidR="00BE1BCD" w:rsidRDefault="00CB2B26">
            <w:pPr>
              <w:spacing w:before="60" w:after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730" w:type="dxa"/>
            <w:vAlign w:val="center"/>
          </w:tcPr>
          <w:p w:rsidR="00BE1BCD" w:rsidRDefault="00CB2B26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3649668668</w:t>
            </w:r>
          </w:p>
        </w:tc>
      </w:tr>
      <w:tr w:rsidR="00BE1BCD">
        <w:trPr>
          <w:trHeight w:val="746"/>
          <w:jc w:val="center"/>
        </w:trPr>
        <w:tc>
          <w:tcPr>
            <w:tcW w:w="840" w:type="dxa"/>
            <w:vAlign w:val="center"/>
          </w:tcPr>
          <w:p w:rsidR="00BE1BCD" w:rsidRDefault="00BE1B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BE1BCD" w:rsidRDefault="00BE1BCD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E1BCD" w:rsidRDefault="00BE1BCD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708" w:type="dxa"/>
            <w:vAlign w:val="center"/>
          </w:tcPr>
          <w:p w:rsidR="00BE1BCD" w:rsidRDefault="00BE1BCD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BE1BCD" w:rsidRDefault="00BE1BCD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BE1BCD" w:rsidRDefault="00BE1BCD">
            <w:pPr>
              <w:spacing w:before="60" w:after="6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BE1BCD" w:rsidRDefault="00BE1BCD"/>
    <w:sectPr w:rsidR="00BE1B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DDCB"/>
    <w:multiLevelType w:val="singleLevel"/>
    <w:tmpl w:val="6099DD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A41D0"/>
    <w:rsid w:val="0010626F"/>
    <w:rsid w:val="001249A9"/>
    <w:rsid w:val="00183B8A"/>
    <w:rsid w:val="001920D5"/>
    <w:rsid w:val="001A14AC"/>
    <w:rsid w:val="001C4719"/>
    <w:rsid w:val="001E0060"/>
    <w:rsid w:val="00214ADD"/>
    <w:rsid w:val="002321DC"/>
    <w:rsid w:val="002A5AA9"/>
    <w:rsid w:val="002C4BD6"/>
    <w:rsid w:val="003E5920"/>
    <w:rsid w:val="004A4A4B"/>
    <w:rsid w:val="004B1B2C"/>
    <w:rsid w:val="004B4247"/>
    <w:rsid w:val="00542A27"/>
    <w:rsid w:val="005809B8"/>
    <w:rsid w:val="005D5118"/>
    <w:rsid w:val="005E009D"/>
    <w:rsid w:val="005E733F"/>
    <w:rsid w:val="005F01A0"/>
    <w:rsid w:val="00675664"/>
    <w:rsid w:val="006F12B6"/>
    <w:rsid w:val="007140C1"/>
    <w:rsid w:val="0072328E"/>
    <w:rsid w:val="0073083C"/>
    <w:rsid w:val="00761819"/>
    <w:rsid w:val="0077511B"/>
    <w:rsid w:val="00783151"/>
    <w:rsid w:val="007D1C6F"/>
    <w:rsid w:val="007E51DB"/>
    <w:rsid w:val="0084450E"/>
    <w:rsid w:val="0084762D"/>
    <w:rsid w:val="008E0260"/>
    <w:rsid w:val="00930ADC"/>
    <w:rsid w:val="00935DC1"/>
    <w:rsid w:val="0095112E"/>
    <w:rsid w:val="009A1ED5"/>
    <w:rsid w:val="009E6559"/>
    <w:rsid w:val="00A103A3"/>
    <w:rsid w:val="00AA1FDA"/>
    <w:rsid w:val="00AA2795"/>
    <w:rsid w:val="00B17CAE"/>
    <w:rsid w:val="00B22D33"/>
    <w:rsid w:val="00BB533B"/>
    <w:rsid w:val="00BE1BCD"/>
    <w:rsid w:val="00BE6DF4"/>
    <w:rsid w:val="00BE71E8"/>
    <w:rsid w:val="00CA1E11"/>
    <w:rsid w:val="00CB2B26"/>
    <w:rsid w:val="00D33B0A"/>
    <w:rsid w:val="00D4379A"/>
    <w:rsid w:val="00DD1A6F"/>
    <w:rsid w:val="00DF7244"/>
    <w:rsid w:val="00E341DC"/>
    <w:rsid w:val="00E870F4"/>
    <w:rsid w:val="00EF73DB"/>
    <w:rsid w:val="00F007C8"/>
    <w:rsid w:val="00FA2C35"/>
    <w:rsid w:val="00FD67E0"/>
    <w:rsid w:val="015E2836"/>
    <w:rsid w:val="01F725E7"/>
    <w:rsid w:val="04D11D3B"/>
    <w:rsid w:val="06126FFF"/>
    <w:rsid w:val="0B072B88"/>
    <w:rsid w:val="13C92E39"/>
    <w:rsid w:val="1CAA41D0"/>
    <w:rsid w:val="1E16124E"/>
    <w:rsid w:val="26701BCA"/>
    <w:rsid w:val="27696CE1"/>
    <w:rsid w:val="33DB0691"/>
    <w:rsid w:val="37432016"/>
    <w:rsid w:val="378C664C"/>
    <w:rsid w:val="3BF4028B"/>
    <w:rsid w:val="4FA7020B"/>
    <w:rsid w:val="55A912EA"/>
    <w:rsid w:val="57CB53BC"/>
    <w:rsid w:val="5D7858B0"/>
    <w:rsid w:val="5DA6448E"/>
    <w:rsid w:val="5FC42DFB"/>
    <w:rsid w:val="69A9085B"/>
    <w:rsid w:val="69D30966"/>
    <w:rsid w:val="6D253D5A"/>
    <w:rsid w:val="7617146A"/>
    <w:rsid w:val="791C50C4"/>
    <w:rsid w:val="7C240B32"/>
    <w:rsid w:val="7E6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春晓</dc:creator>
  <cp:lastModifiedBy>ssty</cp:lastModifiedBy>
  <cp:revision>2</cp:revision>
  <dcterms:created xsi:type="dcterms:W3CDTF">2021-05-11T07:00:00Z</dcterms:created>
  <dcterms:modified xsi:type="dcterms:W3CDTF">2021-05-11T07:00:00Z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